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3B55FE" w:rsidRDefault="00424A5A">
      <w:pPr>
        <w:rPr>
          <w:rFonts w:ascii="Tahoma" w:hAnsi="Tahoma" w:cs="Tahoma"/>
          <w:sz w:val="20"/>
          <w:szCs w:val="20"/>
        </w:rPr>
      </w:pPr>
    </w:p>
    <w:p w:rsidR="00424A5A" w:rsidRPr="003B55FE" w:rsidRDefault="00424A5A">
      <w:pPr>
        <w:rPr>
          <w:rFonts w:ascii="Tahoma" w:hAnsi="Tahoma" w:cs="Tahoma"/>
          <w:sz w:val="20"/>
          <w:szCs w:val="20"/>
        </w:rPr>
      </w:pPr>
    </w:p>
    <w:p w:rsidR="00424A5A" w:rsidRPr="003B55FE" w:rsidRDefault="00424A5A" w:rsidP="00424A5A">
      <w:pPr>
        <w:rPr>
          <w:rFonts w:ascii="Tahoma" w:hAnsi="Tahoma" w:cs="Tahoma"/>
          <w:sz w:val="20"/>
          <w:szCs w:val="20"/>
        </w:rPr>
      </w:pPr>
    </w:p>
    <w:p w:rsidR="00424A5A" w:rsidRPr="003B55FE"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3B55FE">
        <w:tc>
          <w:tcPr>
            <w:tcW w:w="1080" w:type="dxa"/>
            <w:vAlign w:val="center"/>
          </w:tcPr>
          <w:p w:rsidR="00424A5A" w:rsidRPr="003B55FE" w:rsidRDefault="00424A5A" w:rsidP="003560E2">
            <w:pPr>
              <w:spacing w:before="40"/>
              <w:jc w:val="right"/>
              <w:rPr>
                <w:rFonts w:ascii="Tahoma" w:hAnsi="Tahoma" w:cs="Tahoma"/>
                <w:sz w:val="20"/>
                <w:szCs w:val="20"/>
              </w:rPr>
            </w:pPr>
            <w:r w:rsidRPr="003B55FE">
              <w:rPr>
                <w:rFonts w:ascii="Tahoma" w:hAnsi="Tahoma" w:cs="Tahoma"/>
                <w:sz w:val="20"/>
                <w:szCs w:val="20"/>
              </w:rPr>
              <w:t>Številka:</w:t>
            </w:r>
          </w:p>
        </w:tc>
        <w:tc>
          <w:tcPr>
            <w:tcW w:w="2160" w:type="dxa"/>
            <w:vAlign w:val="center"/>
          </w:tcPr>
          <w:p w:rsidR="00424A5A" w:rsidRPr="003B55FE" w:rsidRDefault="00A8689F" w:rsidP="003560E2">
            <w:pPr>
              <w:spacing w:before="40"/>
              <w:rPr>
                <w:rFonts w:ascii="Tahoma" w:hAnsi="Tahoma" w:cs="Tahoma"/>
                <w:sz w:val="20"/>
                <w:szCs w:val="20"/>
              </w:rPr>
            </w:pPr>
            <w:r w:rsidRPr="003B55FE">
              <w:rPr>
                <w:rFonts w:ascii="Tahoma" w:hAnsi="Tahoma" w:cs="Tahoma"/>
                <w:color w:val="0000FF"/>
                <w:sz w:val="20"/>
                <w:szCs w:val="20"/>
              </w:rPr>
              <w:t>43001-226/2020</w:t>
            </w:r>
            <w:r w:rsidR="00050106" w:rsidRPr="003B55FE">
              <w:rPr>
                <w:rFonts w:ascii="Tahoma" w:hAnsi="Tahoma" w:cs="Tahoma"/>
                <w:color w:val="0000FF"/>
                <w:sz w:val="20"/>
                <w:szCs w:val="20"/>
              </w:rPr>
              <w:t>-0</w:t>
            </w:r>
            <w:r w:rsidR="006F6AC0" w:rsidRPr="003B55FE">
              <w:rPr>
                <w:rFonts w:ascii="Tahoma" w:hAnsi="Tahoma" w:cs="Tahoma"/>
                <w:color w:val="0000FF"/>
                <w:sz w:val="20"/>
                <w:szCs w:val="20"/>
              </w:rPr>
              <w:t>2</w:t>
            </w:r>
          </w:p>
        </w:tc>
        <w:tc>
          <w:tcPr>
            <w:tcW w:w="1080" w:type="dxa"/>
            <w:vAlign w:val="center"/>
          </w:tcPr>
          <w:p w:rsidR="00424A5A" w:rsidRPr="003B55FE" w:rsidRDefault="00424A5A" w:rsidP="003560E2">
            <w:pPr>
              <w:spacing w:before="40"/>
              <w:rPr>
                <w:rFonts w:ascii="Tahoma" w:hAnsi="Tahoma" w:cs="Tahoma"/>
                <w:sz w:val="20"/>
                <w:szCs w:val="20"/>
              </w:rPr>
            </w:pPr>
          </w:p>
        </w:tc>
        <w:tc>
          <w:tcPr>
            <w:tcW w:w="1620" w:type="dxa"/>
            <w:vAlign w:val="center"/>
          </w:tcPr>
          <w:p w:rsidR="00424A5A" w:rsidRPr="003B55FE" w:rsidRDefault="00424A5A" w:rsidP="003560E2">
            <w:pPr>
              <w:spacing w:before="40"/>
              <w:jc w:val="right"/>
              <w:rPr>
                <w:rFonts w:ascii="Tahoma" w:hAnsi="Tahoma" w:cs="Tahoma"/>
                <w:sz w:val="20"/>
                <w:szCs w:val="20"/>
              </w:rPr>
            </w:pPr>
            <w:r w:rsidRPr="003B55FE">
              <w:rPr>
                <w:rFonts w:ascii="Tahoma" w:hAnsi="Tahoma" w:cs="Tahoma"/>
                <w:sz w:val="20"/>
                <w:szCs w:val="20"/>
              </w:rPr>
              <w:t>oznaka naročila:</w:t>
            </w:r>
          </w:p>
        </w:tc>
        <w:tc>
          <w:tcPr>
            <w:tcW w:w="3420" w:type="dxa"/>
            <w:vAlign w:val="center"/>
          </w:tcPr>
          <w:p w:rsidR="00424A5A" w:rsidRPr="003B55FE" w:rsidRDefault="00A8689F" w:rsidP="003560E2">
            <w:pPr>
              <w:spacing w:before="40"/>
              <w:rPr>
                <w:rFonts w:ascii="Tahoma" w:hAnsi="Tahoma" w:cs="Tahoma"/>
                <w:sz w:val="20"/>
                <w:szCs w:val="20"/>
              </w:rPr>
            </w:pPr>
            <w:r w:rsidRPr="003B55FE">
              <w:rPr>
                <w:rFonts w:ascii="Tahoma" w:hAnsi="Tahoma" w:cs="Tahoma"/>
                <w:color w:val="0000FF"/>
                <w:sz w:val="20"/>
                <w:szCs w:val="20"/>
              </w:rPr>
              <w:t>A-75/20 S</w:t>
            </w:r>
            <w:r w:rsidR="00424A5A" w:rsidRPr="003B55FE">
              <w:rPr>
                <w:rFonts w:ascii="Tahoma" w:hAnsi="Tahoma" w:cs="Tahoma"/>
                <w:color w:val="0000FF"/>
                <w:sz w:val="20"/>
                <w:szCs w:val="20"/>
              </w:rPr>
              <w:t xml:space="preserve">   </w:t>
            </w:r>
          </w:p>
        </w:tc>
      </w:tr>
      <w:tr w:rsidR="00424A5A" w:rsidRPr="003B55FE">
        <w:tc>
          <w:tcPr>
            <w:tcW w:w="1080" w:type="dxa"/>
            <w:vAlign w:val="center"/>
          </w:tcPr>
          <w:p w:rsidR="00424A5A" w:rsidRPr="003B55FE" w:rsidRDefault="00424A5A" w:rsidP="003560E2">
            <w:pPr>
              <w:spacing w:before="40"/>
              <w:jc w:val="right"/>
              <w:rPr>
                <w:rFonts w:ascii="Tahoma" w:hAnsi="Tahoma" w:cs="Tahoma"/>
                <w:sz w:val="20"/>
                <w:szCs w:val="20"/>
              </w:rPr>
            </w:pPr>
            <w:r w:rsidRPr="003B55FE">
              <w:rPr>
                <w:rFonts w:ascii="Tahoma" w:hAnsi="Tahoma" w:cs="Tahoma"/>
                <w:sz w:val="20"/>
                <w:szCs w:val="20"/>
              </w:rPr>
              <w:t>Datum:</w:t>
            </w:r>
          </w:p>
        </w:tc>
        <w:tc>
          <w:tcPr>
            <w:tcW w:w="2160" w:type="dxa"/>
            <w:vAlign w:val="center"/>
          </w:tcPr>
          <w:p w:rsidR="00424A5A" w:rsidRPr="003B55FE" w:rsidRDefault="006F6AC0" w:rsidP="003560E2">
            <w:pPr>
              <w:spacing w:before="40"/>
              <w:rPr>
                <w:rFonts w:ascii="Tahoma" w:hAnsi="Tahoma" w:cs="Tahoma"/>
                <w:sz w:val="20"/>
                <w:szCs w:val="20"/>
              </w:rPr>
            </w:pPr>
            <w:r w:rsidRPr="003B55FE">
              <w:rPr>
                <w:rFonts w:ascii="Tahoma" w:hAnsi="Tahoma" w:cs="Tahoma"/>
                <w:color w:val="0000FF"/>
                <w:sz w:val="20"/>
                <w:szCs w:val="20"/>
              </w:rPr>
              <w:t>24</w:t>
            </w:r>
            <w:r w:rsidR="00A8689F" w:rsidRPr="003B55FE">
              <w:rPr>
                <w:rFonts w:ascii="Tahoma" w:hAnsi="Tahoma" w:cs="Tahoma"/>
                <w:color w:val="0000FF"/>
                <w:sz w:val="20"/>
                <w:szCs w:val="20"/>
              </w:rPr>
              <w:t>.08.2020</w:t>
            </w:r>
          </w:p>
        </w:tc>
        <w:tc>
          <w:tcPr>
            <w:tcW w:w="1080" w:type="dxa"/>
            <w:vAlign w:val="center"/>
          </w:tcPr>
          <w:p w:rsidR="00424A5A" w:rsidRPr="003B55FE" w:rsidRDefault="00424A5A" w:rsidP="003560E2">
            <w:pPr>
              <w:spacing w:before="40"/>
              <w:rPr>
                <w:rFonts w:ascii="Tahoma" w:hAnsi="Tahoma" w:cs="Tahoma"/>
                <w:sz w:val="20"/>
                <w:szCs w:val="20"/>
              </w:rPr>
            </w:pPr>
          </w:p>
        </w:tc>
        <w:tc>
          <w:tcPr>
            <w:tcW w:w="1620" w:type="dxa"/>
            <w:vAlign w:val="center"/>
          </w:tcPr>
          <w:p w:rsidR="00424A5A" w:rsidRPr="003B55FE" w:rsidRDefault="00424A5A" w:rsidP="003560E2">
            <w:pPr>
              <w:spacing w:before="40"/>
              <w:jc w:val="right"/>
              <w:rPr>
                <w:rFonts w:ascii="Tahoma" w:hAnsi="Tahoma" w:cs="Tahoma"/>
                <w:sz w:val="20"/>
                <w:szCs w:val="20"/>
              </w:rPr>
            </w:pPr>
            <w:r w:rsidRPr="003B55FE">
              <w:rPr>
                <w:rFonts w:ascii="Tahoma" w:hAnsi="Tahoma" w:cs="Tahoma"/>
                <w:sz w:val="20"/>
                <w:szCs w:val="20"/>
              </w:rPr>
              <w:t>MFERAC:</w:t>
            </w:r>
          </w:p>
        </w:tc>
        <w:tc>
          <w:tcPr>
            <w:tcW w:w="3420" w:type="dxa"/>
            <w:vAlign w:val="center"/>
          </w:tcPr>
          <w:p w:rsidR="00424A5A" w:rsidRPr="003B55FE" w:rsidRDefault="00A8689F" w:rsidP="003560E2">
            <w:pPr>
              <w:spacing w:before="40"/>
              <w:rPr>
                <w:rFonts w:ascii="Tahoma" w:hAnsi="Tahoma" w:cs="Tahoma"/>
                <w:sz w:val="20"/>
                <w:szCs w:val="20"/>
              </w:rPr>
            </w:pPr>
            <w:r w:rsidRPr="003B55FE">
              <w:rPr>
                <w:rFonts w:ascii="Tahoma" w:hAnsi="Tahoma" w:cs="Tahoma"/>
                <w:color w:val="0000FF"/>
                <w:sz w:val="20"/>
                <w:szCs w:val="20"/>
              </w:rPr>
              <w:t>2431-20-000893/0</w:t>
            </w:r>
          </w:p>
        </w:tc>
      </w:tr>
    </w:tbl>
    <w:p w:rsidR="00E813F4" w:rsidRPr="003B55FE" w:rsidRDefault="00E813F4" w:rsidP="00E813F4">
      <w:pPr>
        <w:rPr>
          <w:rFonts w:ascii="Tahoma" w:hAnsi="Tahoma" w:cs="Tahoma"/>
          <w:sz w:val="20"/>
          <w:szCs w:val="20"/>
        </w:rPr>
      </w:pPr>
    </w:p>
    <w:p w:rsidR="00E813F4" w:rsidRPr="003B55FE" w:rsidRDefault="00E813F4" w:rsidP="00E813F4">
      <w:pPr>
        <w:pStyle w:val="EndnoteText"/>
        <w:spacing w:before="240"/>
        <w:jc w:val="center"/>
        <w:rPr>
          <w:rFonts w:ascii="Tahoma" w:hAnsi="Tahoma" w:cs="Tahoma"/>
          <w:b/>
          <w:spacing w:val="20"/>
          <w:szCs w:val="20"/>
        </w:rPr>
      </w:pPr>
      <w:r w:rsidRPr="003B55FE">
        <w:rPr>
          <w:rFonts w:ascii="Tahoma" w:hAnsi="Tahoma" w:cs="Tahoma"/>
          <w:b/>
          <w:spacing w:val="20"/>
          <w:szCs w:val="20"/>
        </w:rPr>
        <w:t xml:space="preserve">POJASNILA RAZPISNE DOKUMENTACIJE </w:t>
      </w:r>
    </w:p>
    <w:p w:rsidR="00E813F4" w:rsidRPr="003B55FE" w:rsidRDefault="00E813F4" w:rsidP="00E813F4">
      <w:pPr>
        <w:pStyle w:val="EndnoteText"/>
        <w:jc w:val="center"/>
        <w:rPr>
          <w:rFonts w:ascii="Tahoma" w:hAnsi="Tahoma" w:cs="Tahoma"/>
          <w:b/>
          <w:spacing w:val="20"/>
          <w:szCs w:val="20"/>
        </w:rPr>
      </w:pPr>
      <w:r w:rsidRPr="003B55FE">
        <w:rPr>
          <w:rFonts w:ascii="Tahoma" w:hAnsi="Tahoma" w:cs="Tahoma"/>
          <w:b/>
          <w:spacing w:val="20"/>
          <w:szCs w:val="20"/>
        </w:rPr>
        <w:t xml:space="preserve">za oddajo javnega naročila </w:t>
      </w:r>
    </w:p>
    <w:p w:rsidR="00E813F4" w:rsidRPr="003B55FE"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3B55FE">
        <w:tc>
          <w:tcPr>
            <w:tcW w:w="9288" w:type="dxa"/>
          </w:tcPr>
          <w:p w:rsidR="00E813F4" w:rsidRPr="003B55FE" w:rsidRDefault="00A8689F" w:rsidP="003560E2">
            <w:pPr>
              <w:pStyle w:val="EndnoteText"/>
              <w:jc w:val="center"/>
              <w:rPr>
                <w:rFonts w:ascii="Tahoma" w:hAnsi="Tahoma" w:cs="Tahoma"/>
                <w:b/>
                <w:szCs w:val="20"/>
              </w:rPr>
            </w:pPr>
            <w:r w:rsidRPr="003B55FE">
              <w:rPr>
                <w:rFonts w:ascii="Tahoma" w:hAnsi="Tahoma" w:cs="Tahoma"/>
                <w:b/>
                <w:szCs w:val="20"/>
              </w:rPr>
              <w:t>Izdelava projektne dokumentacije IZP in IZN ureditve GKP G9  Škofljica – Petrina</w:t>
            </w:r>
          </w:p>
        </w:tc>
      </w:tr>
    </w:tbl>
    <w:p w:rsidR="00E813F4" w:rsidRPr="003B55FE" w:rsidRDefault="00E813F4" w:rsidP="00E813F4">
      <w:pPr>
        <w:pStyle w:val="EndnoteText"/>
        <w:jc w:val="both"/>
        <w:rPr>
          <w:rFonts w:ascii="Tahoma" w:hAnsi="Tahoma" w:cs="Tahoma"/>
          <w:szCs w:val="20"/>
        </w:rPr>
      </w:pPr>
    </w:p>
    <w:p w:rsidR="00E813F4" w:rsidRPr="003B55FE" w:rsidRDefault="00E813F4" w:rsidP="00E813F4">
      <w:pPr>
        <w:pStyle w:val="EndnoteText"/>
        <w:jc w:val="both"/>
        <w:rPr>
          <w:rFonts w:ascii="Tahoma" w:hAnsi="Tahoma" w:cs="Tahoma"/>
          <w:szCs w:val="20"/>
        </w:rPr>
      </w:pPr>
    </w:p>
    <w:p w:rsidR="00E813F4" w:rsidRPr="003B55FE" w:rsidRDefault="00E813F4" w:rsidP="00E813F4">
      <w:pPr>
        <w:pStyle w:val="EndnoteText"/>
        <w:jc w:val="both"/>
        <w:rPr>
          <w:rFonts w:ascii="Tahoma" w:hAnsi="Tahoma" w:cs="Tahoma"/>
          <w:szCs w:val="20"/>
        </w:rPr>
      </w:pPr>
    </w:p>
    <w:p w:rsidR="00050106" w:rsidRPr="003B55FE" w:rsidRDefault="00050106" w:rsidP="00050106">
      <w:pPr>
        <w:pStyle w:val="BodyText2"/>
        <w:widowControl w:val="0"/>
        <w:spacing w:line="254" w:lineRule="atLeast"/>
        <w:jc w:val="left"/>
        <w:rPr>
          <w:rFonts w:ascii="Tahoma" w:hAnsi="Tahoma" w:cs="Tahoma"/>
          <w:b/>
          <w:color w:val="333333"/>
          <w:szCs w:val="20"/>
        </w:rPr>
      </w:pPr>
      <w:r w:rsidRPr="003B55FE">
        <w:rPr>
          <w:rFonts w:ascii="Tahoma" w:hAnsi="Tahoma" w:cs="Tahoma"/>
          <w:b/>
          <w:color w:val="333333"/>
          <w:szCs w:val="20"/>
        </w:rPr>
        <w:t>JN005098/2020-B01 - A-75/20; datum objave: 13.08.2020</w:t>
      </w:r>
    </w:p>
    <w:p w:rsidR="00050106" w:rsidRPr="003B55FE" w:rsidRDefault="006F6AC0" w:rsidP="00050106">
      <w:pPr>
        <w:pStyle w:val="BodyText2"/>
        <w:widowControl w:val="0"/>
        <w:spacing w:line="254" w:lineRule="atLeast"/>
        <w:jc w:val="left"/>
        <w:rPr>
          <w:rFonts w:ascii="Tahoma" w:hAnsi="Tahoma" w:cs="Tahoma"/>
          <w:b/>
          <w:color w:val="333333"/>
          <w:szCs w:val="20"/>
        </w:rPr>
      </w:pPr>
      <w:r w:rsidRPr="003B55FE">
        <w:rPr>
          <w:rFonts w:ascii="Tahoma" w:hAnsi="Tahoma" w:cs="Tahoma"/>
          <w:b/>
          <w:color w:val="333333"/>
          <w:szCs w:val="20"/>
        </w:rPr>
        <w:t>Datum prejema: 24.08.2020   13:10</w:t>
      </w:r>
    </w:p>
    <w:p w:rsidR="003B55FE" w:rsidRPr="003B55FE" w:rsidRDefault="003B55FE" w:rsidP="003B55FE">
      <w:pPr>
        <w:pStyle w:val="BodyText2"/>
        <w:widowControl w:val="0"/>
        <w:spacing w:line="254" w:lineRule="atLeast"/>
        <w:rPr>
          <w:rFonts w:ascii="Tahoma" w:hAnsi="Tahoma" w:cs="Tahoma"/>
          <w:b/>
          <w:szCs w:val="20"/>
        </w:rPr>
      </w:pPr>
      <w:r w:rsidRPr="003B55FE">
        <w:rPr>
          <w:rFonts w:ascii="Tahoma" w:hAnsi="Tahoma" w:cs="Tahoma"/>
          <w:b/>
          <w:szCs w:val="20"/>
        </w:rPr>
        <w:t>Vprašanje:</w:t>
      </w:r>
    </w:p>
    <w:p w:rsidR="00050106" w:rsidRPr="003B55FE" w:rsidRDefault="00050106" w:rsidP="00050106">
      <w:pPr>
        <w:pStyle w:val="BodyText2"/>
        <w:widowControl w:val="0"/>
        <w:spacing w:line="254" w:lineRule="atLeast"/>
        <w:jc w:val="left"/>
        <w:rPr>
          <w:rFonts w:ascii="Tahoma" w:hAnsi="Tahoma" w:cs="Tahoma"/>
          <w:b/>
          <w:color w:val="333333"/>
          <w:szCs w:val="20"/>
        </w:rPr>
      </w:pPr>
    </w:p>
    <w:p w:rsidR="00E813F4" w:rsidRPr="003B55FE" w:rsidRDefault="006F6AC0" w:rsidP="006F6AC0">
      <w:pPr>
        <w:pStyle w:val="BodyText2"/>
        <w:jc w:val="left"/>
        <w:rPr>
          <w:rFonts w:ascii="Tahoma" w:hAnsi="Tahoma" w:cs="Tahoma"/>
          <w:b/>
          <w:szCs w:val="20"/>
        </w:rPr>
      </w:pPr>
      <w:r w:rsidRPr="003B55FE">
        <w:rPr>
          <w:rFonts w:ascii="Tahoma" w:hAnsi="Tahoma" w:cs="Tahoma"/>
          <w:color w:val="333333"/>
          <w:szCs w:val="20"/>
        </w:rPr>
        <w:t>Iz navodili za pripravo ponudbe, vzorca pogodbe in specifikaciji del je razbrati, da naročnik naroča izdelava IZP in IZN projektne dokumentacije. V projektni nalogi pa so navedeni tudi ostali sklopi projektne dokumentacije (DGD in PZI), ki jih bo za potrebe izvedbe investicije v nadaljevanju potrebno izdelati. Glede na navedeno nas zanima, ali bo naročnik ločeno naročil projektno dokumentacijo (DGD in PZI) za odseke, kjer bodo predvidena gradbena dela (odseki, kjer ni predvideno vodenje po obstoječih cestnih površinah brez gradbenih posegov) in se ta del projektne naloge ne nanaša na to javno naročilo?</w:t>
      </w:r>
      <w:r w:rsidRPr="003B55FE">
        <w:rPr>
          <w:rFonts w:ascii="Tahoma" w:hAnsi="Tahoma" w:cs="Tahoma"/>
          <w:color w:val="333333"/>
          <w:szCs w:val="20"/>
        </w:rPr>
        <w:br/>
      </w:r>
      <w:r w:rsidRPr="003B55FE">
        <w:rPr>
          <w:rFonts w:ascii="Tahoma" w:hAnsi="Tahoma" w:cs="Tahoma"/>
          <w:color w:val="333333"/>
          <w:szCs w:val="20"/>
        </w:rPr>
        <w:br/>
        <w:t>Ali je izvajalec v okviru tega javnega naročila dolžan pridobiti projektne pogoje na izdelan IZP?</w:t>
      </w:r>
      <w:r w:rsidRPr="003B55FE">
        <w:rPr>
          <w:rFonts w:ascii="Tahoma" w:hAnsi="Tahoma" w:cs="Tahoma"/>
          <w:color w:val="333333"/>
          <w:szCs w:val="20"/>
        </w:rPr>
        <w:br/>
      </w:r>
      <w:r w:rsidRPr="003B55FE">
        <w:rPr>
          <w:rFonts w:ascii="Tahoma" w:hAnsi="Tahoma" w:cs="Tahoma"/>
          <w:color w:val="333333"/>
          <w:szCs w:val="20"/>
        </w:rPr>
        <w:br/>
        <w:t>Izdelovalec projektne dokumentacije ima po pogodbi 210 dni za izdelavo IZN dokumentacije. Zanima nas, ali se IZN izdela za vse odseke (vse variantne rešitve v projektni nalogi) kjer je predvideno vodenje po obstoječih cestnih površinah brez gradbenih posegov? Ali pa se IZN izdela le za odseke izbrane variante? Ali se najprej izbere med v projektni nalogi navedenimi variantami potek trase in potem le za izbrano varianto izdela IZN? Menimo, da bo za potrebe izbora variante potrebno pridobiti projektne pogoje na IZP projekt, zato predlagamo, da je tudi za IZN rok za izdelavo do 400 dni od uvedbe v delo. </w:t>
      </w:r>
      <w:r w:rsidRPr="003B55FE">
        <w:rPr>
          <w:rFonts w:ascii="Tahoma" w:hAnsi="Tahoma" w:cs="Tahoma"/>
          <w:color w:val="333333"/>
          <w:szCs w:val="20"/>
        </w:rPr>
        <w:br/>
      </w:r>
      <w:r w:rsidRPr="003B55FE">
        <w:rPr>
          <w:rFonts w:ascii="Tahoma" w:hAnsi="Tahoma" w:cs="Tahoma"/>
          <w:color w:val="333333"/>
          <w:szCs w:val="20"/>
        </w:rPr>
        <w:br/>
        <w:t>V projektni nalogi za izdelavo IZP in tudi za izdelavo IZP, DGD in PZI projektne dokumentacije posameznih sklopov je navedeno, da je potrebno v sklopu priprave projektne dokumentacije izdelati tudi VARNOSTNI NAČRT, NAČRT GOSPODARJENJA Z GRADBENIMI ODPADKI, ELABORAT ZA PREPREČEVANJE IN ZMANJŠEVANJE EMISIJE DELCEV Z GRADBIŠČA, POPIS DEL IN PREDRAČUNSKI ELABORAT. Vsi našteti načrti in elaborati so skladno z zakonodajo del PZI projektne dokumentacije. Ti elaborati in načrti tudi niso del specifikacije del, ki je del razpisne dokumentacije. Kot že navedeno predvidevamo, da del projektne naloge, ki se nanaša na DGD oz. PZI za to javno naročilo ne velja in teh elaboratov in načrtov izvajalci ni potrebno izdelati?</w:t>
      </w:r>
      <w:r w:rsidRPr="003B55FE">
        <w:rPr>
          <w:rFonts w:ascii="Tahoma" w:hAnsi="Tahoma" w:cs="Tahoma"/>
          <w:color w:val="333333"/>
          <w:szCs w:val="20"/>
        </w:rPr>
        <w:br/>
      </w:r>
      <w:r w:rsidRPr="003B55FE">
        <w:rPr>
          <w:rFonts w:ascii="Tahoma" w:hAnsi="Tahoma" w:cs="Tahoma"/>
          <w:color w:val="333333"/>
          <w:szCs w:val="20"/>
        </w:rPr>
        <w:br/>
        <w:t>Ali je potrebno elaborate navedene v specifikaciji (geodetski posnetek, geološko - geomehanski elaborat, HH študija, katastrski elaborat, dimenzioniranje voziščne konstrukcije) izdelati za vse variante ali le za izbrano varianto?</w:t>
      </w:r>
      <w:r w:rsidRPr="003B55FE">
        <w:rPr>
          <w:rFonts w:ascii="Tahoma" w:hAnsi="Tahoma" w:cs="Tahoma"/>
          <w:color w:val="333333"/>
          <w:szCs w:val="20"/>
        </w:rPr>
        <w:br/>
      </w:r>
      <w:r w:rsidRPr="003B55FE">
        <w:rPr>
          <w:rFonts w:ascii="Tahoma" w:hAnsi="Tahoma" w:cs="Tahoma"/>
          <w:color w:val="333333"/>
          <w:szCs w:val="20"/>
        </w:rPr>
        <w:br/>
        <w:t>Ali se lahko IZN izdela na </w:t>
      </w:r>
      <w:proofErr w:type="spellStart"/>
      <w:r w:rsidRPr="003B55FE">
        <w:rPr>
          <w:rFonts w:ascii="Tahoma" w:hAnsi="Tahoma" w:cs="Tahoma"/>
          <w:color w:val="333333"/>
          <w:szCs w:val="20"/>
        </w:rPr>
        <w:t>orto</w:t>
      </w:r>
      <w:proofErr w:type="spellEnd"/>
      <w:r w:rsidRPr="003B55FE">
        <w:rPr>
          <w:rFonts w:ascii="Tahoma" w:hAnsi="Tahoma" w:cs="Tahoma"/>
          <w:color w:val="333333"/>
          <w:szCs w:val="20"/>
        </w:rPr>
        <w:t>-foto posnetku ali mora biti izdelan na geodetskem načrtu?</w:t>
      </w:r>
      <w:r w:rsidRPr="003B55FE">
        <w:rPr>
          <w:rFonts w:ascii="Tahoma" w:hAnsi="Tahoma" w:cs="Tahoma"/>
          <w:color w:val="333333"/>
          <w:szCs w:val="20"/>
        </w:rPr>
        <w:br/>
      </w:r>
      <w:r w:rsidRPr="003B55FE">
        <w:rPr>
          <w:rFonts w:ascii="Tahoma" w:hAnsi="Tahoma" w:cs="Tahoma"/>
          <w:color w:val="333333"/>
          <w:szCs w:val="20"/>
        </w:rPr>
        <w:br/>
        <w:t xml:space="preserve">V specifikacije JN je navedena postavka Verifikacija dokumentacije IZN. Zanima nas ali to zajema sodelovanje izvajalca v postopku verifikacije ali da mora izvajalec v ponudbo vključiti tudi strošek </w:t>
      </w:r>
      <w:proofErr w:type="spellStart"/>
      <w:r w:rsidRPr="003B55FE">
        <w:rPr>
          <w:rFonts w:ascii="Tahoma" w:hAnsi="Tahoma" w:cs="Tahoma"/>
          <w:color w:val="333333"/>
          <w:szCs w:val="20"/>
        </w:rPr>
        <w:t>verifikatorja</w:t>
      </w:r>
      <w:proofErr w:type="spellEnd"/>
      <w:r w:rsidRPr="003B55FE">
        <w:rPr>
          <w:rFonts w:ascii="Tahoma" w:hAnsi="Tahoma" w:cs="Tahoma"/>
          <w:color w:val="333333"/>
          <w:szCs w:val="20"/>
        </w:rPr>
        <w:t xml:space="preserve"> (in ga tudi sam zagotoviti oz. naročiti)?</w:t>
      </w:r>
    </w:p>
    <w:p w:rsidR="00E813F4" w:rsidRPr="003B55FE" w:rsidRDefault="00E813F4" w:rsidP="006F6AC0">
      <w:pPr>
        <w:pStyle w:val="BodyText2"/>
        <w:jc w:val="left"/>
        <w:rPr>
          <w:rFonts w:ascii="Tahoma" w:hAnsi="Tahoma" w:cs="Tahoma"/>
          <w:b/>
          <w:szCs w:val="20"/>
        </w:rPr>
      </w:pPr>
    </w:p>
    <w:p w:rsidR="00E813F4" w:rsidRDefault="00E813F4" w:rsidP="00E813F4">
      <w:pPr>
        <w:pStyle w:val="BodyText2"/>
        <w:rPr>
          <w:rFonts w:ascii="Tahoma" w:hAnsi="Tahoma" w:cs="Tahoma"/>
          <w:b/>
          <w:szCs w:val="20"/>
        </w:rPr>
      </w:pPr>
      <w:r w:rsidRPr="003B55FE">
        <w:rPr>
          <w:rFonts w:ascii="Tahoma" w:hAnsi="Tahoma" w:cs="Tahoma"/>
          <w:b/>
          <w:szCs w:val="20"/>
        </w:rPr>
        <w:lastRenderedPageBreak/>
        <w:t>Odgovor:</w:t>
      </w:r>
    </w:p>
    <w:p w:rsidR="003B55FE" w:rsidRPr="003B55FE" w:rsidRDefault="003B55FE" w:rsidP="00E813F4">
      <w:pPr>
        <w:pStyle w:val="BodyText2"/>
        <w:rPr>
          <w:rFonts w:ascii="Tahoma" w:hAnsi="Tahoma" w:cs="Tahoma"/>
          <w:b/>
          <w:szCs w:val="20"/>
        </w:rPr>
      </w:pPr>
      <w:bookmarkStart w:id="0" w:name="_GoBack"/>
      <w:bookmarkEnd w:id="0"/>
    </w:p>
    <w:p w:rsidR="00CF6C17" w:rsidRPr="003B55FE" w:rsidRDefault="00CF6C17" w:rsidP="00CF6C17">
      <w:pPr>
        <w:pStyle w:val="BodyText2"/>
        <w:numPr>
          <w:ilvl w:val="0"/>
          <w:numId w:val="18"/>
        </w:numPr>
        <w:rPr>
          <w:rFonts w:ascii="Tahoma" w:hAnsi="Tahoma" w:cs="Tahoma"/>
          <w:color w:val="333333"/>
          <w:szCs w:val="20"/>
        </w:rPr>
      </w:pPr>
      <w:r w:rsidRPr="003B55FE">
        <w:rPr>
          <w:rFonts w:ascii="Tahoma" w:hAnsi="Tahoma" w:cs="Tahoma"/>
          <w:color w:val="333333"/>
          <w:szCs w:val="20"/>
        </w:rPr>
        <w:t>Naročnik naroča samo izdelavo dokumentacije IZN in IZP.</w:t>
      </w:r>
    </w:p>
    <w:p w:rsidR="00CF6C17" w:rsidRPr="003B55FE" w:rsidRDefault="00CF6C17" w:rsidP="00CF6C17">
      <w:pPr>
        <w:pStyle w:val="BodyText2"/>
        <w:numPr>
          <w:ilvl w:val="0"/>
          <w:numId w:val="18"/>
        </w:numPr>
        <w:rPr>
          <w:rFonts w:ascii="Tahoma" w:hAnsi="Tahoma" w:cs="Tahoma"/>
          <w:color w:val="333333"/>
          <w:szCs w:val="20"/>
        </w:rPr>
      </w:pPr>
      <w:r w:rsidRPr="003B55FE">
        <w:rPr>
          <w:rFonts w:ascii="Tahoma" w:hAnsi="Tahoma" w:cs="Tahoma"/>
          <w:color w:val="333333"/>
          <w:szCs w:val="20"/>
        </w:rPr>
        <w:t>Izvajalec mora pridobiti projektne pogoje na izdelan IZP.</w:t>
      </w:r>
    </w:p>
    <w:p w:rsidR="00CF6C17" w:rsidRPr="003B55FE" w:rsidRDefault="00CF6C17" w:rsidP="00CF6C17">
      <w:pPr>
        <w:pStyle w:val="BodyText2"/>
        <w:numPr>
          <w:ilvl w:val="0"/>
          <w:numId w:val="18"/>
        </w:numPr>
        <w:rPr>
          <w:rFonts w:ascii="Tahoma" w:hAnsi="Tahoma" w:cs="Tahoma"/>
          <w:color w:val="333333"/>
          <w:szCs w:val="20"/>
        </w:rPr>
      </w:pPr>
      <w:r w:rsidRPr="003B55FE">
        <w:rPr>
          <w:rFonts w:ascii="Tahoma" w:hAnsi="Tahoma" w:cs="Tahoma"/>
          <w:color w:val="333333"/>
          <w:szCs w:val="20"/>
        </w:rPr>
        <w:t>IZN mora izvajalec izdelati za vse variante iz projektnih nalog, kjer trasa poteka po obstoječih cestnih površinah.</w:t>
      </w:r>
    </w:p>
    <w:p w:rsidR="00CF6C17" w:rsidRPr="003B55FE" w:rsidRDefault="00CF6C17" w:rsidP="00CF6C17">
      <w:pPr>
        <w:pStyle w:val="BodyText2"/>
        <w:numPr>
          <w:ilvl w:val="0"/>
          <w:numId w:val="18"/>
        </w:numPr>
        <w:rPr>
          <w:rFonts w:ascii="Tahoma" w:hAnsi="Tahoma" w:cs="Tahoma"/>
          <w:color w:val="333333"/>
          <w:szCs w:val="20"/>
        </w:rPr>
      </w:pPr>
      <w:r w:rsidRPr="003B55FE">
        <w:rPr>
          <w:rFonts w:ascii="Tahoma" w:hAnsi="Tahoma" w:cs="Tahoma"/>
          <w:color w:val="333333"/>
          <w:szCs w:val="20"/>
        </w:rPr>
        <w:t>Rok za izdelavo IZN ostane 210 dni od uvedbe v delo.</w:t>
      </w:r>
    </w:p>
    <w:p w:rsidR="00CF6C17" w:rsidRPr="003B55FE" w:rsidRDefault="00CF6C17" w:rsidP="00CF6C17">
      <w:pPr>
        <w:pStyle w:val="BodyText2"/>
        <w:numPr>
          <w:ilvl w:val="0"/>
          <w:numId w:val="18"/>
        </w:numPr>
        <w:rPr>
          <w:rFonts w:ascii="Tahoma" w:hAnsi="Tahoma" w:cs="Tahoma"/>
          <w:color w:val="333333"/>
          <w:szCs w:val="20"/>
        </w:rPr>
      </w:pPr>
      <w:r w:rsidRPr="003B55FE">
        <w:rPr>
          <w:rFonts w:ascii="Tahoma" w:hAnsi="Tahoma" w:cs="Tahoma"/>
          <w:color w:val="333333"/>
          <w:szCs w:val="20"/>
        </w:rPr>
        <w:t>Ta razpis obravnava izdelavo dokumentacije IZN in IZP, za kar ni potrebna izdelava varnostnega načrta, načrta gospodarjenja z gradbenimi odpadki in elaborata za preprečevanje in zmanjšanje emisije delcev z gradbišča.</w:t>
      </w:r>
    </w:p>
    <w:p w:rsidR="00CF6C17" w:rsidRPr="003B55FE" w:rsidRDefault="00CF6C17" w:rsidP="00CF6C17">
      <w:pPr>
        <w:pStyle w:val="BodyText2"/>
        <w:numPr>
          <w:ilvl w:val="0"/>
          <w:numId w:val="18"/>
        </w:numPr>
        <w:rPr>
          <w:rFonts w:ascii="Tahoma" w:hAnsi="Tahoma" w:cs="Tahoma"/>
          <w:color w:val="333333"/>
          <w:szCs w:val="20"/>
        </w:rPr>
      </w:pPr>
      <w:r w:rsidRPr="003B55FE">
        <w:rPr>
          <w:rFonts w:ascii="Tahoma" w:hAnsi="Tahoma" w:cs="Tahoma"/>
          <w:color w:val="333333"/>
          <w:szCs w:val="20"/>
        </w:rPr>
        <w:t>Elaborate, navedene v specifikaciji, je potrebno izdelati za vse variante.</w:t>
      </w:r>
    </w:p>
    <w:p w:rsidR="00CF6C17" w:rsidRPr="003B55FE" w:rsidRDefault="00CF6C17" w:rsidP="00CF6C17">
      <w:pPr>
        <w:pStyle w:val="BodyText2"/>
        <w:numPr>
          <w:ilvl w:val="0"/>
          <w:numId w:val="18"/>
        </w:numPr>
        <w:rPr>
          <w:rFonts w:ascii="Tahoma" w:hAnsi="Tahoma" w:cs="Tahoma"/>
          <w:color w:val="333333"/>
          <w:szCs w:val="20"/>
        </w:rPr>
      </w:pPr>
      <w:r w:rsidRPr="003B55FE">
        <w:rPr>
          <w:rFonts w:ascii="Tahoma" w:hAnsi="Tahoma" w:cs="Tahoma"/>
          <w:color w:val="333333"/>
          <w:szCs w:val="20"/>
        </w:rPr>
        <w:t>IZN se naj izdela na geodetskem načrtu.</w:t>
      </w:r>
    </w:p>
    <w:p w:rsidR="00CF6C17" w:rsidRPr="003B55FE" w:rsidRDefault="00CF6C17" w:rsidP="00CF6C17">
      <w:pPr>
        <w:pStyle w:val="BodyText2"/>
        <w:numPr>
          <w:ilvl w:val="0"/>
          <w:numId w:val="18"/>
        </w:numPr>
        <w:rPr>
          <w:rFonts w:ascii="Tahoma" w:hAnsi="Tahoma" w:cs="Tahoma"/>
          <w:color w:val="333333"/>
          <w:szCs w:val="20"/>
        </w:rPr>
      </w:pPr>
      <w:r w:rsidRPr="003B55FE">
        <w:rPr>
          <w:rFonts w:ascii="Tahoma" w:hAnsi="Tahoma" w:cs="Tahoma"/>
          <w:color w:val="333333"/>
          <w:szCs w:val="20"/>
        </w:rPr>
        <w:t xml:space="preserve">Pri verifikaciji dokumentacije se naj zajame sodelovanje izvajalca v postopku. </w:t>
      </w:r>
    </w:p>
    <w:p w:rsidR="002C6943" w:rsidRPr="003B55FE" w:rsidRDefault="002C6943" w:rsidP="00E813F4">
      <w:pPr>
        <w:pStyle w:val="BodyText2"/>
        <w:rPr>
          <w:rFonts w:ascii="Tahoma" w:hAnsi="Tahoma" w:cs="Tahoma"/>
          <w:b/>
          <w:szCs w:val="20"/>
        </w:rPr>
      </w:pPr>
    </w:p>
    <w:sectPr w:rsidR="002C6943" w:rsidRPr="003B55FE">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89F" w:rsidRDefault="00A8689F">
      <w:r>
        <w:separator/>
      </w:r>
    </w:p>
  </w:endnote>
  <w:endnote w:type="continuationSeparator" w:id="0">
    <w:p w:rsidR="00A8689F" w:rsidRDefault="00A8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9F" w:rsidRDefault="00A86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3B55FE">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3B55FE">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A8689F"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A8689F"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A8689F"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89F" w:rsidRDefault="00A8689F">
      <w:r>
        <w:separator/>
      </w:r>
    </w:p>
  </w:footnote>
  <w:footnote w:type="continuationSeparator" w:id="0">
    <w:p w:rsidR="00A8689F" w:rsidRDefault="00A86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9F" w:rsidRDefault="00A86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9F" w:rsidRDefault="00A868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A8689F">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53BB721F"/>
    <w:multiLevelType w:val="hybridMultilevel"/>
    <w:tmpl w:val="02664B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4"/>
  </w:num>
  <w:num w:numId="6">
    <w:abstractNumId w:val="16"/>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9F"/>
    <w:rsid w:val="00050106"/>
    <w:rsid w:val="000646A9"/>
    <w:rsid w:val="001836BB"/>
    <w:rsid w:val="00216549"/>
    <w:rsid w:val="002507C2"/>
    <w:rsid w:val="00290551"/>
    <w:rsid w:val="002C6943"/>
    <w:rsid w:val="003133A6"/>
    <w:rsid w:val="003560E2"/>
    <w:rsid w:val="003579C0"/>
    <w:rsid w:val="003B55FE"/>
    <w:rsid w:val="00424A5A"/>
    <w:rsid w:val="0044323F"/>
    <w:rsid w:val="004B34B5"/>
    <w:rsid w:val="00556816"/>
    <w:rsid w:val="00634B0D"/>
    <w:rsid w:val="00637BE6"/>
    <w:rsid w:val="006F6AC0"/>
    <w:rsid w:val="00891AF4"/>
    <w:rsid w:val="009B1FD9"/>
    <w:rsid w:val="00A05C73"/>
    <w:rsid w:val="00A17575"/>
    <w:rsid w:val="00A8689F"/>
    <w:rsid w:val="00AD3747"/>
    <w:rsid w:val="00CF6C17"/>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E8C31B"/>
  <w15:chartTrackingRefBased/>
  <w15:docId w15:val="{4CFEC098-B41C-40E1-AE8D-19A356A7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2</Pages>
  <Words>543</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Sabina Brodt</cp:lastModifiedBy>
  <cp:revision>5</cp:revision>
  <cp:lastPrinted>2020-08-28T07:16:00Z</cp:lastPrinted>
  <dcterms:created xsi:type="dcterms:W3CDTF">2020-08-24T11:28:00Z</dcterms:created>
  <dcterms:modified xsi:type="dcterms:W3CDTF">2020-08-28T07:16:00Z</dcterms:modified>
</cp:coreProperties>
</file>